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FF" w:rsidRPr="00F02BFF" w:rsidRDefault="00F02BFF" w:rsidP="00F02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F02BFF">
        <w:rPr>
          <w:rFonts w:ascii="Times New Roman" w:hAnsi="Times New Roman" w:cs="Times New Roman"/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F02BFF" w:rsidRPr="00F02BFF" w:rsidRDefault="00F02BFF" w:rsidP="00F02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F02BFF" w:rsidRPr="00F02BFF" w:rsidRDefault="00F02BFF" w:rsidP="00F02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2BFF">
        <w:rPr>
          <w:rFonts w:ascii="Times New Roman" w:hAnsi="Times New Roman" w:cs="Times New Roman"/>
          <w:b/>
          <w:sz w:val="28"/>
          <w:szCs w:val="28"/>
          <w:lang w:val="kk-KZ"/>
        </w:rPr>
        <w:t>Философия және саясаттану факультеті</w:t>
      </w:r>
    </w:p>
    <w:p w:rsidR="00F02BFF" w:rsidRPr="00F02BFF" w:rsidRDefault="00F02BFF" w:rsidP="00F02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2BFF" w:rsidRPr="00F02BFF" w:rsidRDefault="00F02BFF" w:rsidP="00F02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2BFF">
        <w:rPr>
          <w:rFonts w:ascii="Times New Roman" w:hAnsi="Times New Roman" w:cs="Times New Roman"/>
          <w:b/>
          <w:sz w:val="28"/>
          <w:szCs w:val="28"/>
          <w:lang w:val="kk-KZ"/>
        </w:rPr>
        <w:t>Дінтану және мәдениеттану кафедрасы</w:t>
      </w:r>
    </w:p>
    <w:p w:rsidR="00F02BFF" w:rsidRPr="00F02BFF" w:rsidRDefault="00F02BFF" w:rsidP="00F02BFF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2BFF" w:rsidRPr="00F02BFF" w:rsidRDefault="00F02BFF" w:rsidP="00F02BFF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746" w:type="dxa"/>
        <w:tblInd w:w="-176" w:type="dxa"/>
        <w:tblLayout w:type="fixed"/>
        <w:tblLook w:val="0000"/>
      </w:tblPr>
      <w:tblGrid>
        <w:gridCol w:w="4784"/>
        <w:gridCol w:w="4962"/>
      </w:tblGrid>
      <w:tr w:rsidR="00F02BFF" w:rsidRPr="00F02BFF" w:rsidTr="00D365A6">
        <w:tblPrEx>
          <w:tblCellMar>
            <w:top w:w="0" w:type="dxa"/>
            <w:bottom w:w="0" w:type="dxa"/>
          </w:tblCellMar>
        </w:tblPrEx>
        <w:tc>
          <w:tcPr>
            <w:tcW w:w="4784" w:type="dxa"/>
          </w:tcPr>
          <w:p w:rsidR="00F02BFF" w:rsidRPr="00F02BFF" w:rsidRDefault="00F02BFF" w:rsidP="00F02BFF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2B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Келісілген:</w:t>
            </w:r>
          </w:p>
          <w:p w:rsidR="00F02BFF" w:rsidRPr="00F02BFF" w:rsidRDefault="00F02BFF" w:rsidP="00F02BF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BF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02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Факультет деканы</w:t>
            </w:r>
          </w:p>
          <w:p w:rsidR="00F02BFF" w:rsidRPr="00F02BFF" w:rsidRDefault="00F02BFF" w:rsidP="00F02BF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BFF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F02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Масалимова А.Р.</w:t>
            </w:r>
          </w:p>
          <w:p w:rsidR="00F02BFF" w:rsidRPr="00F02BFF" w:rsidRDefault="00F02BFF" w:rsidP="00F02BFF">
            <w:pPr>
              <w:pStyle w:val="7"/>
              <w:spacing w:before="0" w:after="0"/>
              <w:ind w:firstLine="35"/>
              <w:rPr>
                <w:b/>
                <w:sz w:val="28"/>
                <w:szCs w:val="28"/>
                <w:lang w:val="kk-KZ"/>
              </w:rPr>
            </w:pPr>
            <w:r w:rsidRPr="00F02BFF">
              <w:rPr>
                <w:b/>
                <w:sz w:val="28"/>
                <w:szCs w:val="28"/>
                <w:lang w:val="kk-KZ"/>
              </w:rPr>
              <w:t>«25» 05. 2012 ж.</w:t>
            </w:r>
          </w:p>
          <w:p w:rsidR="00F02BFF" w:rsidRPr="00F02BFF" w:rsidRDefault="00F02BFF" w:rsidP="00F02BFF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BFF" w:rsidRPr="00F02BFF" w:rsidRDefault="00F02BFF" w:rsidP="00F02B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F02BFF" w:rsidRPr="00F02BFF" w:rsidRDefault="00F02BFF" w:rsidP="00F02BFF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2BFF">
              <w:rPr>
                <w:rFonts w:ascii="Times New Roman" w:hAnsi="Times New Roman"/>
                <w:sz w:val="28"/>
                <w:szCs w:val="28"/>
                <w:lang w:val="kk-KZ"/>
              </w:rPr>
              <w:t>Университеттің ғылыми-әдістемелік кеңесінде бекітілді</w:t>
            </w:r>
          </w:p>
          <w:p w:rsidR="00F02BFF" w:rsidRPr="00F02BFF" w:rsidRDefault="00F02BFF" w:rsidP="00F02BF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  №5 «22» 06. 2012 ж.</w:t>
            </w:r>
          </w:p>
          <w:p w:rsidR="00F02BFF" w:rsidRPr="00F02BFF" w:rsidRDefault="00F02BFF" w:rsidP="00F02BFF">
            <w:pPr>
              <w:pStyle w:val="7"/>
              <w:spacing w:before="0" w:after="0"/>
              <w:ind w:firstLine="35"/>
              <w:rPr>
                <w:b/>
                <w:sz w:val="28"/>
                <w:szCs w:val="28"/>
                <w:lang w:val="kk-KZ"/>
              </w:rPr>
            </w:pPr>
            <w:r w:rsidRPr="00F02BFF">
              <w:rPr>
                <w:b/>
                <w:sz w:val="28"/>
                <w:szCs w:val="28"/>
                <w:lang w:val="kk-KZ"/>
              </w:rPr>
              <w:t>Оқу жұмысы жөніндегі проректор</w:t>
            </w:r>
          </w:p>
          <w:p w:rsidR="00F02BFF" w:rsidRPr="00F02BFF" w:rsidRDefault="00F02BFF" w:rsidP="00F02BFF">
            <w:pPr>
              <w:pStyle w:val="7"/>
              <w:spacing w:before="0" w:after="0"/>
              <w:ind w:firstLine="35"/>
              <w:rPr>
                <w:b/>
                <w:sz w:val="28"/>
                <w:szCs w:val="28"/>
                <w:lang w:val="kk-KZ"/>
              </w:rPr>
            </w:pPr>
            <w:r w:rsidRPr="00F02BFF">
              <w:rPr>
                <w:b/>
                <w:sz w:val="28"/>
                <w:szCs w:val="28"/>
                <w:lang w:val="kk-KZ"/>
              </w:rPr>
              <w:t>___________________ Әбдібекоа У.С.</w:t>
            </w:r>
          </w:p>
          <w:p w:rsidR="00F02BFF" w:rsidRPr="00F02BFF" w:rsidRDefault="00F02BFF" w:rsidP="00F02BFF">
            <w:pPr>
              <w:pStyle w:val="7"/>
              <w:spacing w:before="0" w:after="0"/>
              <w:ind w:firstLine="35"/>
              <w:rPr>
                <w:b/>
                <w:sz w:val="28"/>
                <w:szCs w:val="28"/>
                <w:lang w:val="kk-KZ"/>
              </w:rPr>
            </w:pPr>
            <w:r w:rsidRPr="00F02BFF">
              <w:rPr>
                <w:b/>
                <w:sz w:val="28"/>
                <w:szCs w:val="28"/>
                <w:lang w:val="kk-KZ"/>
              </w:rPr>
              <w:t>"22" 06.  2012 ж.</w:t>
            </w:r>
          </w:p>
          <w:p w:rsidR="00F02BFF" w:rsidRPr="00F02BFF" w:rsidRDefault="00F02BFF" w:rsidP="00F02B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02BFF" w:rsidRPr="00F02BFF" w:rsidRDefault="00F02BFF" w:rsidP="00F02BFF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2BFF" w:rsidRPr="00F02BFF" w:rsidRDefault="00F02BFF" w:rsidP="00F02BFF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2BFF" w:rsidRPr="00F02BFF" w:rsidRDefault="00F02BFF" w:rsidP="00F02BFF">
      <w:pPr>
        <w:pStyle w:val="1"/>
        <w:spacing w:before="0" w:after="0"/>
        <w:ind w:hanging="876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02BFF" w:rsidRPr="00F02BFF" w:rsidRDefault="00F02BFF" w:rsidP="00F02BFF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02BFF" w:rsidRPr="00F02BFF" w:rsidRDefault="00F02BFF" w:rsidP="00F02BF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F02BFF">
        <w:rPr>
          <w:rFonts w:ascii="Times New Roman" w:hAnsi="Times New Roman"/>
          <w:sz w:val="28"/>
          <w:szCs w:val="28"/>
          <w:lang w:val="kk-KZ"/>
        </w:rPr>
        <w:t>ПӘННІҢ ОҚУ-ӘДІСТЕМЕЛІК КЕШЕНІ</w:t>
      </w:r>
    </w:p>
    <w:p w:rsidR="00F02BFF" w:rsidRPr="00F02BFF" w:rsidRDefault="00F02BFF" w:rsidP="00F02BFF">
      <w:pPr>
        <w:pStyle w:val="3"/>
        <w:rPr>
          <w:szCs w:val="28"/>
          <w:lang w:val="kk-KZ"/>
        </w:rPr>
      </w:pPr>
    </w:p>
    <w:p w:rsidR="00F02BFF" w:rsidRPr="00F02BFF" w:rsidRDefault="00F02BFF" w:rsidP="00F02BFF">
      <w:pPr>
        <w:pStyle w:val="3"/>
        <w:rPr>
          <w:szCs w:val="28"/>
          <w:lang w:val="kk-KZ"/>
        </w:rPr>
      </w:pPr>
    </w:p>
    <w:p w:rsidR="00F02BFF" w:rsidRPr="00F02BFF" w:rsidRDefault="00F02BFF" w:rsidP="00F02BFF">
      <w:pPr>
        <w:pStyle w:val="3"/>
        <w:rPr>
          <w:szCs w:val="28"/>
          <w:lang w:val="kk-KZ"/>
        </w:rPr>
      </w:pPr>
      <w:r w:rsidRPr="00F02BFF">
        <w:rPr>
          <w:szCs w:val="28"/>
          <w:lang w:val="kk-KZ"/>
        </w:rPr>
        <w:t>Архаикалық мәдениет және Ежелгі дәуір мәдениеті</w:t>
      </w:r>
    </w:p>
    <w:p w:rsidR="00F02BFF" w:rsidRPr="00F02BFF" w:rsidRDefault="00F02BFF" w:rsidP="00F02B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02BFF" w:rsidRPr="00F02BFF" w:rsidRDefault="00F02BFF" w:rsidP="00F02B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02BFF" w:rsidRPr="00F02BFF" w:rsidRDefault="00F02BFF" w:rsidP="00F02B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02BFF">
        <w:rPr>
          <w:rFonts w:ascii="Times New Roman" w:hAnsi="Times New Roman" w:cs="Times New Roman"/>
          <w:sz w:val="28"/>
          <w:szCs w:val="28"/>
          <w:lang w:val="kk-KZ"/>
        </w:rPr>
        <w:t>Мамандық «5В020400 – Мәдениеттану»</w:t>
      </w:r>
    </w:p>
    <w:p w:rsidR="00F02BFF" w:rsidRPr="00F02BFF" w:rsidRDefault="00F02BFF" w:rsidP="00F02B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02BFF" w:rsidRPr="00F02BFF" w:rsidRDefault="00F02BFF" w:rsidP="00F02B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02BFF" w:rsidRPr="00F02BFF" w:rsidRDefault="00F02BFF" w:rsidP="00F02BF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F02BFF">
        <w:rPr>
          <w:rFonts w:ascii="Times New Roman" w:hAnsi="Times New Roman" w:cs="Times New Roman"/>
          <w:sz w:val="28"/>
          <w:szCs w:val="28"/>
          <w:lang w:val="kk-KZ"/>
        </w:rPr>
        <w:t>Оқу түрі күндізгі</w:t>
      </w:r>
    </w:p>
    <w:p w:rsidR="00F02BFF" w:rsidRPr="00F02BFF" w:rsidRDefault="00F02BFF" w:rsidP="00F02BF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2BFF" w:rsidRPr="00F02BFF" w:rsidRDefault="00F02BFF" w:rsidP="00F02B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2BFF" w:rsidRPr="00F02BFF" w:rsidRDefault="00F02BFF" w:rsidP="00F02B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2BFF" w:rsidRPr="00F02BFF" w:rsidRDefault="00F02BFF" w:rsidP="00F02BF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2BFF" w:rsidRPr="00F02BFF" w:rsidRDefault="00F02BFF" w:rsidP="00F02B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2BFF" w:rsidRPr="00F02BFF" w:rsidRDefault="00F02BFF" w:rsidP="00F02BFF">
      <w:pPr>
        <w:pStyle w:val="a3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F02BFF" w:rsidRPr="00F02BFF" w:rsidRDefault="00F02BFF" w:rsidP="00F02BFF">
      <w:pPr>
        <w:pStyle w:val="a3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F02BFF" w:rsidRPr="00F02BFF" w:rsidRDefault="00F02BFF" w:rsidP="00F02BFF">
      <w:pPr>
        <w:pStyle w:val="a3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F02BFF" w:rsidRPr="00F02BFF" w:rsidRDefault="00F02BFF" w:rsidP="00F02BFF">
      <w:pPr>
        <w:pStyle w:val="a3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F02BFF" w:rsidRPr="00F02BFF" w:rsidRDefault="00F02BFF" w:rsidP="00F02BFF">
      <w:pPr>
        <w:pStyle w:val="a3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F02BFF" w:rsidRPr="00F02BFF" w:rsidRDefault="00F02BFF" w:rsidP="00F02BFF">
      <w:pPr>
        <w:pStyle w:val="a3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F02BFF" w:rsidRPr="00F02BFF" w:rsidRDefault="00F02BFF" w:rsidP="00F02BFF">
      <w:pPr>
        <w:pStyle w:val="a3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F02BFF" w:rsidRPr="00F02BFF" w:rsidRDefault="00F02BFF" w:rsidP="00F02BFF">
      <w:pPr>
        <w:pStyle w:val="a3"/>
        <w:spacing w:after="0"/>
        <w:ind w:left="0" w:firstLine="469"/>
        <w:jc w:val="center"/>
        <w:rPr>
          <w:b/>
          <w:sz w:val="28"/>
          <w:szCs w:val="28"/>
          <w:lang w:val="kk-KZ"/>
        </w:rPr>
      </w:pPr>
      <w:r w:rsidRPr="00F02BFF">
        <w:rPr>
          <w:b/>
          <w:sz w:val="28"/>
          <w:szCs w:val="28"/>
          <w:lang w:val="kk-KZ"/>
        </w:rPr>
        <w:t xml:space="preserve"> Алматы 2012 ж.</w:t>
      </w:r>
    </w:p>
    <w:p w:rsidR="00F02BFF" w:rsidRPr="00F02BFF" w:rsidRDefault="00F02BFF" w:rsidP="00F02BF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2BFF">
        <w:rPr>
          <w:rFonts w:ascii="Times New Roman" w:hAnsi="Times New Roman" w:cs="Times New Roman"/>
          <w:sz w:val="28"/>
          <w:szCs w:val="28"/>
          <w:lang w:val="kk-KZ"/>
        </w:rPr>
        <w:lastRenderedPageBreak/>
        <w:t>Оқу әдістемелік кешенді дайындаған филос.ғ.к. аға оқытушы К.Ә. Бияздықова.</w:t>
      </w:r>
    </w:p>
    <w:p w:rsidR="00F02BFF" w:rsidRPr="00F02BFF" w:rsidRDefault="00F02BFF" w:rsidP="00F02BF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2BFF" w:rsidRPr="00F02BFF" w:rsidRDefault="00F02BFF" w:rsidP="00F02BF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2BFF">
        <w:rPr>
          <w:rFonts w:ascii="Times New Roman" w:hAnsi="Times New Roman" w:cs="Times New Roman"/>
          <w:sz w:val="28"/>
          <w:szCs w:val="28"/>
          <w:lang w:val="kk-KZ"/>
        </w:rPr>
        <w:t xml:space="preserve"> «5В020400 – Мәдениеттану» мамандығына арналған типтік жұмыс жоспары негізінде әзірленген.</w:t>
      </w:r>
    </w:p>
    <w:p w:rsidR="00F02BFF" w:rsidRPr="00F02BFF" w:rsidRDefault="00F02BFF" w:rsidP="00F02BFF">
      <w:pPr>
        <w:spacing w:after="0"/>
        <w:ind w:firstLine="540"/>
        <w:jc w:val="both"/>
        <w:rPr>
          <w:rFonts w:ascii="Times New Roman" w:hAnsi="Times New Roman" w:cs="Times New Roman"/>
          <w:lang w:val="kk-KZ"/>
        </w:rPr>
      </w:pPr>
    </w:p>
    <w:p w:rsidR="00F02BFF" w:rsidRPr="00F02BFF" w:rsidRDefault="00F02BFF" w:rsidP="00F02BFF">
      <w:pPr>
        <w:pStyle w:val="a3"/>
        <w:spacing w:after="0"/>
        <w:ind w:left="0" w:firstLine="540"/>
        <w:rPr>
          <w:sz w:val="28"/>
          <w:szCs w:val="28"/>
          <w:lang w:val="kk-KZ"/>
        </w:rPr>
      </w:pPr>
    </w:p>
    <w:p w:rsidR="00F02BFF" w:rsidRPr="00F02BFF" w:rsidRDefault="00F02BFF" w:rsidP="00F02BFF">
      <w:pPr>
        <w:pStyle w:val="a3"/>
        <w:spacing w:after="0"/>
        <w:ind w:left="0" w:firstLine="402"/>
        <w:rPr>
          <w:sz w:val="28"/>
          <w:szCs w:val="28"/>
          <w:lang w:val="kk-KZ"/>
        </w:rPr>
      </w:pPr>
    </w:p>
    <w:p w:rsidR="00F02BFF" w:rsidRPr="00F02BFF" w:rsidRDefault="00F02BFF" w:rsidP="00F02BFF">
      <w:pPr>
        <w:pStyle w:val="a3"/>
        <w:spacing w:after="0"/>
        <w:ind w:left="0" w:firstLine="402"/>
        <w:rPr>
          <w:sz w:val="28"/>
          <w:szCs w:val="28"/>
          <w:lang w:val="kk-KZ"/>
        </w:rPr>
      </w:pPr>
    </w:p>
    <w:p w:rsidR="00F02BFF" w:rsidRPr="00F02BFF" w:rsidRDefault="00F02BFF" w:rsidP="00F02BFF">
      <w:pPr>
        <w:pStyle w:val="a3"/>
        <w:spacing w:after="0"/>
        <w:ind w:left="0" w:firstLine="402"/>
        <w:rPr>
          <w:sz w:val="28"/>
          <w:szCs w:val="28"/>
          <w:lang w:val="kk-KZ"/>
        </w:rPr>
      </w:pPr>
    </w:p>
    <w:p w:rsidR="00F02BFF" w:rsidRPr="00F02BFF" w:rsidRDefault="00F02BFF" w:rsidP="00F02BFF">
      <w:pPr>
        <w:pStyle w:val="a3"/>
        <w:spacing w:after="0"/>
        <w:ind w:left="0" w:firstLine="402"/>
        <w:rPr>
          <w:sz w:val="28"/>
          <w:szCs w:val="28"/>
          <w:lang w:val="kk-KZ"/>
        </w:rPr>
      </w:pPr>
    </w:p>
    <w:p w:rsidR="00F02BFF" w:rsidRPr="00F02BFF" w:rsidRDefault="00F02BFF" w:rsidP="00F02BFF">
      <w:pPr>
        <w:pStyle w:val="a3"/>
        <w:spacing w:after="0"/>
        <w:ind w:left="0" w:firstLine="402"/>
        <w:rPr>
          <w:sz w:val="28"/>
          <w:szCs w:val="28"/>
          <w:lang w:val="kk-KZ"/>
        </w:rPr>
      </w:pPr>
      <w:r w:rsidRPr="00F02BFF">
        <w:rPr>
          <w:sz w:val="28"/>
          <w:szCs w:val="28"/>
          <w:lang w:val="kk-KZ"/>
        </w:rPr>
        <w:t>Дінтану және мәдениеттану кафедрасының</w:t>
      </w:r>
      <w:r>
        <w:rPr>
          <w:sz w:val="28"/>
          <w:szCs w:val="28"/>
          <w:lang w:val="kk-KZ"/>
        </w:rPr>
        <w:t xml:space="preserve"> </w:t>
      </w:r>
      <w:r w:rsidRPr="00F02BFF">
        <w:rPr>
          <w:sz w:val="28"/>
          <w:szCs w:val="28"/>
          <w:lang w:val="kk-KZ"/>
        </w:rPr>
        <w:t xml:space="preserve">мәжілісінде қаралып ұсынылды. </w:t>
      </w:r>
    </w:p>
    <w:p w:rsidR="00F02BFF" w:rsidRPr="00F02BFF" w:rsidRDefault="00F02BFF" w:rsidP="00F02B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2BFF" w:rsidRPr="00F02BFF" w:rsidRDefault="00F02BFF" w:rsidP="00F02B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2BFF">
        <w:rPr>
          <w:rFonts w:ascii="Times New Roman" w:hAnsi="Times New Roman" w:cs="Times New Roman"/>
          <w:sz w:val="28"/>
          <w:szCs w:val="28"/>
          <w:lang w:val="kk-KZ"/>
        </w:rPr>
        <w:t>«22» мамыр 2012 ж., хаттама №37</w:t>
      </w:r>
    </w:p>
    <w:p w:rsidR="00F02BFF" w:rsidRPr="00F02BFF" w:rsidRDefault="00F02BFF" w:rsidP="00F02B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2BFF" w:rsidRPr="00F02BFF" w:rsidRDefault="00F02BFF" w:rsidP="00F02B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2BFF" w:rsidRPr="00F02BFF" w:rsidRDefault="00F02BFF" w:rsidP="00F02B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2BFF">
        <w:rPr>
          <w:rFonts w:ascii="Times New Roman" w:hAnsi="Times New Roman" w:cs="Times New Roman"/>
          <w:sz w:val="28"/>
          <w:szCs w:val="28"/>
          <w:lang w:val="kk-KZ"/>
        </w:rPr>
        <w:t>Кафедра меңгерушісі _________________Құрманалиева А.Д.</w:t>
      </w:r>
    </w:p>
    <w:p w:rsidR="00F02BFF" w:rsidRPr="00F02BFF" w:rsidRDefault="00F02BFF" w:rsidP="00F02B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2BF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</w:t>
      </w:r>
    </w:p>
    <w:p w:rsidR="00F02BFF" w:rsidRPr="00F02BFF" w:rsidRDefault="00F02BFF" w:rsidP="00F02BFF">
      <w:pPr>
        <w:pStyle w:val="a3"/>
        <w:spacing w:after="0"/>
        <w:ind w:left="0" w:firstLine="540"/>
        <w:rPr>
          <w:sz w:val="28"/>
          <w:szCs w:val="28"/>
          <w:lang w:val="kk-KZ"/>
        </w:rPr>
      </w:pPr>
    </w:p>
    <w:p w:rsidR="00F02BFF" w:rsidRPr="00F02BFF" w:rsidRDefault="00F02BFF" w:rsidP="00F02BFF">
      <w:pPr>
        <w:pStyle w:val="3"/>
        <w:ind w:firstLine="540"/>
        <w:jc w:val="left"/>
        <w:rPr>
          <w:szCs w:val="28"/>
          <w:lang w:val="kk-KZ"/>
        </w:rPr>
      </w:pPr>
    </w:p>
    <w:p w:rsidR="00F02BFF" w:rsidRPr="00F02BFF" w:rsidRDefault="00F02BFF" w:rsidP="00F02BFF">
      <w:pPr>
        <w:pStyle w:val="3"/>
        <w:ind w:firstLine="540"/>
        <w:jc w:val="left"/>
        <w:rPr>
          <w:szCs w:val="28"/>
          <w:lang w:val="kk-KZ"/>
        </w:rPr>
      </w:pPr>
    </w:p>
    <w:p w:rsidR="00F02BFF" w:rsidRPr="00F02BFF" w:rsidRDefault="00F02BFF" w:rsidP="00F02BFF">
      <w:pPr>
        <w:pStyle w:val="3"/>
        <w:ind w:firstLine="540"/>
        <w:jc w:val="left"/>
        <w:rPr>
          <w:szCs w:val="28"/>
          <w:lang w:val="kk-KZ"/>
        </w:rPr>
      </w:pPr>
    </w:p>
    <w:p w:rsidR="00F02BFF" w:rsidRPr="00F02BFF" w:rsidRDefault="00F02BFF" w:rsidP="00F02BFF">
      <w:pPr>
        <w:pStyle w:val="3"/>
        <w:ind w:firstLine="540"/>
        <w:jc w:val="left"/>
        <w:rPr>
          <w:szCs w:val="28"/>
          <w:lang w:val="kk-KZ"/>
        </w:rPr>
      </w:pPr>
    </w:p>
    <w:p w:rsidR="00F02BFF" w:rsidRPr="00F02BFF" w:rsidRDefault="00F02BFF" w:rsidP="00F02BFF">
      <w:pPr>
        <w:pStyle w:val="3"/>
        <w:ind w:firstLine="540"/>
        <w:jc w:val="left"/>
        <w:rPr>
          <w:szCs w:val="28"/>
          <w:lang w:val="kk-KZ"/>
        </w:rPr>
      </w:pPr>
    </w:p>
    <w:p w:rsidR="00F02BFF" w:rsidRPr="00F02BFF" w:rsidRDefault="00F02BFF" w:rsidP="00F02BFF">
      <w:pPr>
        <w:pStyle w:val="3"/>
        <w:ind w:firstLine="540"/>
        <w:jc w:val="left"/>
        <w:rPr>
          <w:szCs w:val="28"/>
          <w:lang w:val="kk-KZ"/>
        </w:rPr>
      </w:pPr>
    </w:p>
    <w:p w:rsidR="00F02BFF" w:rsidRPr="00F02BFF" w:rsidRDefault="00F02BFF" w:rsidP="00F02BFF">
      <w:pPr>
        <w:pStyle w:val="3"/>
        <w:ind w:firstLine="402"/>
        <w:jc w:val="left"/>
        <w:rPr>
          <w:szCs w:val="28"/>
          <w:lang w:val="kk-KZ"/>
        </w:rPr>
      </w:pPr>
      <w:r w:rsidRPr="00F02BFF">
        <w:rPr>
          <w:szCs w:val="28"/>
          <w:lang w:val="kk-KZ"/>
        </w:rPr>
        <w:t>Факультеттің әдістемелік (бюро) кеңесінде  ұсынылды.</w:t>
      </w:r>
    </w:p>
    <w:p w:rsidR="00F02BFF" w:rsidRPr="00F02BFF" w:rsidRDefault="00F02BFF" w:rsidP="00F02BF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02BFF">
        <w:rPr>
          <w:rFonts w:ascii="Times New Roman" w:hAnsi="Times New Roman" w:cs="Times New Roman"/>
          <w:sz w:val="28"/>
          <w:szCs w:val="28"/>
          <w:lang w:val="kk-KZ"/>
        </w:rPr>
        <w:t xml:space="preserve">      « 23 » мамыр 2012 ж.,  хаттама № 11</w:t>
      </w:r>
    </w:p>
    <w:p w:rsidR="00F02BFF" w:rsidRPr="00F02BFF" w:rsidRDefault="00F02BFF" w:rsidP="00F02BF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02BFF" w:rsidRPr="00F02BFF" w:rsidRDefault="00F02BFF" w:rsidP="00F02BF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02BFF">
        <w:rPr>
          <w:rFonts w:ascii="Times New Roman" w:hAnsi="Times New Roman" w:cs="Times New Roman"/>
          <w:sz w:val="28"/>
          <w:szCs w:val="28"/>
          <w:lang w:val="kk-KZ"/>
        </w:rPr>
        <w:t>Төрайымы ________________________ Са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F02BFF">
        <w:rPr>
          <w:rFonts w:ascii="Times New Roman" w:hAnsi="Times New Roman" w:cs="Times New Roman"/>
          <w:sz w:val="28"/>
          <w:szCs w:val="28"/>
          <w:lang w:val="kk-KZ"/>
        </w:rPr>
        <w:t>това Н.А.</w:t>
      </w:r>
    </w:p>
    <w:p w:rsidR="00F02BFF" w:rsidRPr="00F02BFF" w:rsidRDefault="00F02BFF" w:rsidP="00F02BF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02BF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</w:t>
      </w:r>
    </w:p>
    <w:p w:rsidR="00F02BFF" w:rsidRPr="00F02BFF" w:rsidRDefault="00F02BFF" w:rsidP="00F02BF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02BFF" w:rsidRPr="00F02BFF" w:rsidRDefault="00F02BFF" w:rsidP="00F02BF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02BFF" w:rsidRPr="00F02BFF" w:rsidRDefault="00F02BFF" w:rsidP="00F02BF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02BFF" w:rsidRPr="00F02BFF" w:rsidRDefault="00F02BFF" w:rsidP="00F02BF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02BFF" w:rsidRPr="00F02BFF" w:rsidRDefault="00F02BFF" w:rsidP="00F02BF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02BFF" w:rsidRPr="00F02BFF" w:rsidRDefault="00F02BFF" w:rsidP="00F02BF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02BFF" w:rsidRPr="00F02BFF" w:rsidRDefault="00F02BFF" w:rsidP="00F02BF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02BFF" w:rsidRPr="00F02BFF" w:rsidRDefault="00F02BFF" w:rsidP="00F02BF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02BFF" w:rsidRPr="00F02BFF" w:rsidRDefault="00F02BFF" w:rsidP="00F02BF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02BFF" w:rsidRPr="00F02BFF" w:rsidRDefault="00F02BFF" w:rsidP="00F02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2BFF" w:rsidRPr="00F02BFF" w:rsidRDefault="00F02BFF" w:rsidP="00F02B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02BF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Алғы сөз</w:t>
      </w:r>
    </w:p>
    <w:p w:rsidR="00F02BFF" w:rsidRPr="00F02BFF" w:rsidRDefault="00F02BFF" w:rsidP="00F02BFF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02B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Курстың қысқаша сипаттамасы: </w:t>
      </w:r>
      <w:r w:rsidRPr="00F02BFF">
        <w:rPr>
          <w:rFonts w:ascii="Times New Roman" w:hAnsi="Times New Roman" w:cs="Times New Roman"/>
          <w:sz w:val="28"/>
          <w:szCs w:val="28"/>
          <w:lang w:val="be-BY"/>
        </w:rPr>
        <w:t xml:space="preserve">философия тарихындағы әсіресе </w:t>
      </w:r>
      <w:r>
        <w:rPr>
          <w:rFonts w:ascii="Times New Roman" w:hAnsi="Times New Roman" w:cs="Times New Roman"/>
          <w:sz w:val="28"/>
          <w:szCs w:val="28"/>
          <w:lang w:val="be-BY"/>
        </w:rPr>
        <w:t>архаикалық</w:t>
      </w:r>
      <w:r w:rsidRPr="00F02BFF">
        <w:rPr>
          <w:rFonts w:ascii="Times New Roman" w:hAnsi="Times New Roman" w:cs="Times New Roman"/>
          <w:sz w:val="28"/>
          <w:szCs w:val="28"/>
          <w:lang w:val="be-BY"/>
        </w:rPr>
        <w:t xml:space="preserve"> мәдениет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және Ежелгі дәуір мәдениеті</w:t>
      </w:r>
      <w:r w:rsidRPr="00F02BFF">
        <w:rPr>
          <w:rFonts w:ascii="Times New Roman" w:hAnsi="Times New Roman" w:cs="Times New Roman"/>
          <w:sz w:val="28"/>
          <w:szCs w:val="28"/>
          <w:lang w:val="be-BY"/>
        </w:rPr>
        <w:t xml:space="preserve"> адамзат ойының таусылмас, мәнді рухани мұрасы. Ертедегі а</w:t>
      </w:r>
      <w:r>
        <w:rPr>
          <w:rFonts w:ascii="Times New Roman" w:hAnsi="Times New Roman" w:cs="Times New Roman"/>
          <w:sz w:val="28"/>
          <w:szCs w:val="28"/>
          <w:lang w:val="be-BY"/>
        </w:rPr>
        <w:t>рхаикалық</w:t>
      </w:r>
      <w:r w:rsidRPr="00F02BFF">
        <w:rPr>
          <w:rFonts w:ascii="Times New Roman" w:hAnsi="Times New Roman" w:cs="Times New Roman"/>
          <w:sz w:val="28"/>
          <w:szCs w:val="28"/>
          <w:lang w:val="be-BY"/>
        </w:rPr>
        <w:t xml:space="preserve"> мәдениетпен, грек ойшылдарының дүниетанымымен оқып таныспай, оқырманның ойлану деңгейі мен дәрежесі аумақты, кең көлемде қалыптасуы екіұшты. Онсыз ойлану мәдениеті жоғары, шығармашыл мамандарды, философтарды дайындау да күмәнді. А</w:t>
      </w:r>
      <w:r>
        <w:rPr>
          <w:rFonts w:ascii="Times New Roman" w:hAnsi="Times New Roman" w:cs="Times New Roman"/>
          <w:sz w:val="28"/>
          <w:szCs w:val="28"/>
          <w:lang w:val="be-BY"/>
        </w:rPr>
        <w:t>рхайкалық</w:t>
      </w:r>
      <w:r w:rsidRPr="00F02BFF">
        <w:rPr>
          <w:rFonts w:ascii="Times New Roman" w:hAnsi="Times New Roman" w:cs="Times New Roman"/>
          <w:sz w:val="28"/>
          <w:szCs w:val="28"/>
          <w:lang w:val="be-BY"/>
        </w:rPr>
        <w:t xml:space="preserve"> дәуірдің мәдениеті мен дүниетанымы  батыс және шығыс философиясының басты қайнар көзінің біреуіне жатады.</w:t>
      </w:r>
    </w:p>
    <w:p w:rsidR="00F02BFF" w:rsidRPr="00F02BFF" w:rsidRDefault="00F02BFF" w:rsidP="00F02B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2BFF">
        <w:rPr>
          <w:rFonts w:ascii="Times New Roman" w:hAnsi="Times New Roman" w:cs="Times New Roman"/>
          <w:b/>
          <w:sz w:val="28"/>
          <w:szCs w:val="28"/>
          <w:lang w:val="kk-KZ"/>
        </w:rPr>
        <w:t>Курстың мақсаты:</w:t>
      </w:r>
      <w:r w:rsidRPr="00F02BF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F02BFF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F02BFF">
        <w:rPr>
          <w:rFonts w:ascii="Times New Roman" w:hAnsi="Times New Roman" w:cs="Times New Roman"/>
          <w:sz w:val="28"/>
          <w:szCs w:val="28"/>
          <w:lang w:val="kk-KZ"/>
        </w:rPr>
        <w:t xml:space="preserve">адамзат өркениетінің көне де әйгілі ошағы – </w:t>
      </w:r>
      <w:r>
        <w:rPr>
          <w:rFonts w:ascii="Times New Roman" w:hAnsi="Times New Roman" w:cs="Times New Roman"/>
          <w:sz w:val="28"/>
          <w:szCs w:val="28"/>
          <w:lang w:val="kk-KZ"/>
        </w:rPr>
        <w:t>архаикалық және ежелгі дәуір</w:t>
      </w:r>
      <w:r w:rsidRPr="00F02BFF">
        <w:rPr>
          <w:rFonts w:ascii="Times New Roman" w:hAnsi="Times New Roman" w:cs="Times New Roman"/>
          <w:sz w:val="28"/>
          <w:szCs w:val="28"/>
          <w:lang w:val="kk-KZ"/>
        </w:rPr>
        <w:t xml:space="preserve"> мәдениетінің қалыптасу кезеңдерін, оның ежелгі гректік және римдік даму бағыттарын талдау.</w:t>
      </w:r>
    </w:p>
    <w:p w:rsidR="00F02BFF" w:rsidRPr="00F02BFF" w:rsidRDefault="00F02BFF" w:rsidP="00F02B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2BFF">
        <w:rPr>
          <w:rFonts w:ascii="Times New Roman" w:hAnsi="Times New Roman" w:cs="Times New Roman"/>
          <w:b/>
          <w:sz w:val="28"/>
          <w:szCs w:val="28"/>
        </w:rPr>
        <w:t xml:space="preserve">Курстың </w:t>
      </w:r>
      <w:proofErr w:type="spellStart"/>
      <w:r w:rsidRPr="00F02BFF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 w:rsidRPr="00F02BFF">
        <w:rPr>
          <w:rFonts w:ascii="Times New Roman" w:hAnsi="Times New Roman" w:cs="Times New Roman"/>
          <w:b/>
          <w:sz w:val="28"/>
          <w:szCs w:val="28"/>
        </w:rPr>
        <w:t>:</w:t>
      </w:r>
    </w:p>
    <w:p w:rsidR="00F02BFF" w:rsidRPr="00F02BFF" w:rsidRDefault="00F02BFF" w:rsidP="00F02BFF">
      <w:pPr>
        <w:pStyle w:val="2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02BFF">
        <w:rPr>
          <w:rFonts w:ascii="Times New Roman" w:hAnsi="Times New Roman"/>
          <w:sz w:val="28"/>
          <w:szCs w:val="28"/>
          <w:lang w:val="kk-KZ"/>
        </w:rPr>
        <w:t>адамзат баласының мәдени-өркениеттілік қайнар көзі болып есептелетін антика мәдениетін игеру, тұтастығы мен өзара ерекшеліктерін сараптау;</w:t>
      </w:r>
    </w:p>
    <w:p w:rsidR="00F02BFF" w:rsidRPr="00F02BFF" w:rsidRDefault="00F02BFF" w:rsidP="00F02BFF">
      <w:pPr>
        <w:pStyle w:val="2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02BFF">
        <w:rPr>
          <w:rFonts w:ascii="Times New Roman" w:hAnsi="Times New Roman"/>
          <w:sz w:val="28"/>
          <w:szCs w:val="28"/>
          <w:lang w:val="kk-KZ"/>
        </w:rPr>
        <w:t>әлемдік мәдениеттің қалыптасуы мен дамуының жалпы заңдылықтарын айқындау;</w:t>
      </w:r>
    </w:p>
    <w:p w:rsidR="00F02BFF" w:rsidRPr="00F02BFF" w:rsidRDefault="00F02BFF" w:rsidP="00F02BF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2BFF">
        <w:rPr>
          <w:rFonts w:ascii="Times New Roman" w:hAnsi="Times New Roman" w:cs="Times New Roman"/>
          <w:sz w:val="28"/>
          <w:szCs w:val="28"/>
          <w:lang w:val="kk-KZ"/>
        </w:rPr>
        <w:t xml:space="preserve">мәдениеттің </w:t>
      </w:r>
      <w:r>
        <w:rPr>
          <w:rFonts w:ascii="Times New Roman" w:hAnsi="Times New Roman" w:cs="Times New Roman"/>
          <w:sz w:val="28"/>
          <w:szCs w:val="28"/>
          <w:lang w:val="kk-KZ"/>
        </w:rPr>
        <w:t>архаика және ежелгі дәуір</w:t>
      </w:r>
      <w:r w:rsidRPr="00F02BFF">
        <w:rPr>
          <w:rFonts w:ascii="Times New Roman" w:hAnsi="Times New Roman" w:cs="Times New Roman"/>
          <w:sz w:val="28"/>
          <w:szCs w:val="28"/>
          <w:lang w:val="kk-KZ"/>
        </w:rPr>
        <w:t xml:space="preserve"> мәдениетіне тән этноаймақтық және ұлттық феномендерін зерттеу және олардың болмыстық ерекшеліктерін анықтау;</w:t>
      </w:r>
    </w:p>
    <w:p w:rsidR="00F02BFF" w:rsidRPr="00F02BFF" w:rsidRDefault="00F02BFF" w:rsidP="00F02BF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02BFF">
        <w:rPr>
          <w:rFonts w:ascii="Times New Roman" w:hAnsi="Times New Roman" w:cs="Times New Roman"/>
          <w:sz w:val="28"/>
          <w:szCs w:val="28"/>
          <w:lang w:val="be-BY"/>
        </w:rPr>
        <w:t>ертедегі ойшылдар шығармашылығының көне текстерімен жұмыс істей білуге, сол философтардың дүниетанымдық мәселені қою мен шешудегі орнын айқындауға үйрету;</w:t>
      </w:r>
    </w:p>
    <w:p w:rsidR="00F02BFF" w:rsidRPr="00F02BFF" w:rsidRDefault="00F02BFF" w:rsidP="00F02BF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архаикалық және ежелгі дәуірлік</w:t>
      </w:r>
      <w:r w:rsidRPr="00F02BFF">
        <w:rPr>
          <w:rFonts w:ascii="Times New Roman" w:hAnsi="Times New Roman" w:cs="Times New Roman"/>
          <w:sz w:val="28"/>
          <w:szCs w:val="28"/>
          <w:lang w:val="be-BY"/>
        </w:rPr>
        <w:t xml:space="preserve"> ойлардың болжамдық сипатын ашатын және сол идеяларды бүгінгі өмір қажетімен ұштастыра алатын қабілет-қасиетті қалыптастыру. </w:t>
      </w:r>
    </w:p>
    <w:p w:rsidR="00F02BFF" w:rsidRPr="00F02BFF" w:rsidRDefault="00F02BFF" w:rsidP="00F02BF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2BFF">
        <w:rPr>
          <w:rFonts w:ascii="Times New Roman" w:hAnsi="Times New Roman" w:cs="Times New Roman"/>
          <w:sz w:val="28"/>
          <w:szCs w:val="28"/>
          <w:lang w:val="kk-KZ"/>
        </w:rPr>
        <w:t xml:space="preserve"> Бұл курс мынадай пәндермен қатар оқытылады: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энтос және мәдениет,</w:t>
      </w:r>
      <w:r w:rsidRPr="00F02BFF">
        <w:rPr>
          <w:rFonts w:ascii="Times New Roman" w:hAnsi="Times New Roman" w:cs="Times New Roman"/>
          <w:sz w:val="28"/>
          <w:szCs w:val="28"/>
          <w:lang w:val="kk-KZ"/>
        </w:rPr>
        <w:t xml:space="preserve"> антика мәдениеті, Көшпенділер өркениеті және номадологиясы курстар циклы.</w:t>
      </w:r>
    </w:p>
    <w:p w:rsidR="00F02BFF" w:rsidRPr="00F02BFF" w:rsidRDefault="00F02BFF" w:rsidP="00F02BFF">
      <w:pPr>
        <w:tabs>
          <w:tab w:val="left" w:pos="6465"/>
        </w:tabs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2B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Бакалавр компентенциясының негізгі формалары: </w:t>
      </w:r>
    </w:p>
    <w:p w:rsidR="00F02BFF" w:rsidRPr="00F02BFF" w:rsidRDefault="00F02BFF" w:rsidP="00F02BFF">
      <w:pPr>
        <w:pStyle w:val="3"/>
        <w:jc w:val="both"/>
        <w:rPr>
          <w:szCs w:val="28"/>
          <w:lang w:val="kk-KZ"/>
        </w:rPr>
      </w:pPr>
      <w:r w:rsidRPr="00F02BFF">
        <w:rPr>
          <w:b/>
          <w:szCs w:val="28"/>
          <w:lang w:val="kk-KZ"/>
        </w:rPr>
        <w:t xml:space="preserve"> </w:t>
      </w:r>
      <w:r w:rsidRPr="00F02BFF">
        <w:rPr>
          <w:szCs w:val="28"/>
          <w:lang w:val="kk-KZ"/>
        </w:rPr>
        <w:t xml:space="preserve">«Архаикалық мәдениет және Ежелгі дәуір мәдениеті» курсын оқу барысында бакалавр </w:t>
      </w:r>
      <w:r w:rsidRPr="00F02BFF">
        <w:rPr>
          <w:b/>
          <w:szCs w:val="28"/>
          <w:lang w:val="kk-KZ"/>
        </w:rPr>
        <w:t>білуі тиіс</w:t>
      </w:r>
      <w:r w:rsidRPr="00F02BFF">
        <w:rPr>
          <w:szCs w:val="28"/>
          <w:lang w:val="kk-KZ"/>
        </w:rPr>
        <w:t xml:space="preserve">: </w:t>
      </w:r>
    </w:p>
    <w:p w:rsidR="00F02BFF" w:rsidRPr="00F02BFF" w:rsidRDefault="00F02BFF" w:rsidP="00F02BFF">
      <w:pPr>
        <w:pStyle w:val="3"/>
        <w:jc w:val="both"/>
        <w:rPr>
          <w:szCs w:val="28"/>
          <w:lang w:val="kk-KZ"/>
        </w:rPr>
      </w:pPr>
      <w:r w:rsidRPr="00F02BFF">
        <w:rPr>
          <w:b/>
          <w:lang w:val="kk-KZ"/>
        </w:rPr>
        <w:t xml:space="preserve">   </w:t>
      </w:r>
      <w:r w:rsidRPr="00F02BFF">
        <w:rPr>
          <w:szCs w:val="28"/>
          <w:lang w:val="kk-KZ"/>
        </w:rPr>
        <w:t>-    мәдениет тарихындағы Архаикалық мәдениет және Ежелгі дәуір мәдениетінің орнын, оның     объектісі мен спецификасын, неғұрлым өзекті  проблемаларды айқындау;</w:t>
      </w:r>
    </w:p>
    <w:p w:rsidR="00F02BFF" w:rsidRPr="000E45F8" w:rsidRDefault="00F02BFF" w:rsidP="00F02BFF">
      <w:pPr>
        <w:pStyle w:val="2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0E45F8">
        <w:rPr>
          <w:rFonts w:ascii="Times New Roman" w:hAnsi="Times New Roman"/>
          <w:sz w:val="28"/>
          <w:szCs w:val="28"/>
          <w:lang w:val="kk-KZ"/>
        </w:rPr>
        <w:t>Архаикалық мәдениет және Ежелгі дәуір мәдениеті феноменін, оның адамзат тарихындағы маңызын түсіндіре білу;</w:t>
      </w:r>
    </w:p>
    <w:p w:rsidR="00F02BFF" w:rsidRPr="00F02BFF" w:rsidRDefault="00F02BFF" w:rsidP="00F02BF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45F8">
        <w:rPr>
          <w:rFonts w:ascii="Times New Roman" w:hAnsi="Times New Roman" w:cs="Times New Roman"/>
          <w:sz w:val="28"/>
          <w:szCs w:val="28"/>
          <w:lang w:val="kk-KZ"/>
        </w:rPr>
        <w:t>Архаикалық мәдениет және Ежелгі дәуір</w:t>
      </w:r>
      <w:r w:rsidRPr="00F02BFF">
        <w:rPr>
          <w:rFonts w:ascii="Times New Roman" w:hAnsi="Times New Roman" w:cs="Times New Roman"/>
          <w:sz w:val="28"/>
          <w:szCs w:val="28"/>
          <w:lang w:val="kk-KZ"/>
        </w:rPr>
        <w:t xml:space="preserve"> мәдениеттінің базистік құндылықтарын қабылдау, сақтау, болашақ ұрпаққа бере білу жолдарын игеру.</w:t>
      </w:r>
    </w:p>
    <w:p w:rsidR="00F02BFF" w:rsidRPr="00F02BFF" w:rsidRDefault="00F02BFF" w:rsidP="00F02BF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2BFF">
        <w:rPr>
          <w:rFonts w:ascii="Times New Roman" w:hAnsi="Times New Roman" w:cs="Times New Roman"/>
          <w:b/>
          <w:sz w:val="28"/>
          <w:szCs w:val="28"/>
          <w:lang w:val="kk-KZ"/>
        </w:rPr>
        <w:t>Бакалавр жасай алуы қажет:</w:t>
      </w:r>
    </w:p>
    <w:p w:rsidR="00F02BFF" w:rsidRPr="00F02BFF" w:rsidRDefault="00F02BFF" w:rsidP="00F02BF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2BFF">
        <w:rPr>
          <w:rFonts w:ascii="Times New Roman" w:hAnsi="Times New Roman" w:cs="Times New Roman"/>
          <w:sz w:val="28"/>
          <w:szCs w:val="28"/>
          <w:lang w:val="kk-KZ"/>
        </w:rPr>
        <w:lastRenderedPageBreak/>
        <w:t>мәдениет формалары мен типтерін, дамуы заңдылықтарын, негізгі мәдени-тарихи региондарды білу, отандық мәдениет тарихын, оның әлемдік мәдениет пен өркениет жүйесіндегі орнын білу;</w:t>
      </w:r>
    </w:p>
    <w:p w:rsidR="00F02BFF" w:rsidRPr="00F02BFF" w:rsidRDefault="00F02BFF" w:rsidP="00F02BF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2BFF">
        <w:rPr>
          <w:rFonts w:ascii="Times New Roman" w:hAnsi="Times New Roman" w:cs="Times New Roman"/>
          <w:sz w:val="28"/>
          <w:szCs w:val="28"/>
          <w:lang w:val="kk-KZ"/>
        </w:rPr>
        <w:t>әртүрлі мәдениеттердің көптүрлілігі және өзіндік құндылықтығы туралы түсінік алу;</w:t>
      </w:r>
    </w:p>
    <w:p w:rsidR="00F02BFF" w:rsidRPr="00F02BFF" w:rsidRDefault="00F02BFF" w:rsidP="00F02BF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2BFF">
        <w:rPr>
          <w:rFonts w:ascii="Times New Roman" w:hAnsi="Times New Roman" w:cs="Times New Roman"/>
          <w:sz w:val="28"/>
          <w:szCs w:val="28"/>
          <w:lang w:val="kk-KZ"/>
        </w:rPr>
        <w:t>қазіргі қоғамның мәдени ортасында бағдар ала білу</w:t>
      </w:r>
      <w:r w:rsidR="000E45F8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F02BF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02BFF" w:rsidRPr="00F02BFF" w:rsidRDefault="00F02BFF" w:rsidP="00F02BF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2B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Игеруі тиіс:   </w:t>
      </w:r>
    </w:p>
    <w:p w:rsidR="00F02BFF" w:rsidRPr="00F02BFF" w:rsidRDefault="00F02BFF" w:rsidP="00F02BF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2BFF">
        <w:rPr>
          <w:rFonts w:ascii="Times New Roman" w:hAnsi="Times New Roman" w:cs="Times New Roman"/>
          <w:sz w:val="28"/>
          <w:szCs w:val="28"/>
          <w:lang w:val="kk-KZ"/>
        </w:rPr>
        <w:t>тұлғаның қалыптасу жағдайлары, оның бостандығы және тұлғаның  өмірді сақтау, қоршаған табиғи ортаның мәдениеті үшін жауапкершілігі туралы түсініктің болуы;</w:t>
      </w:r>
    </w:p>
    <w:p w:rsidR="00F02BFF" w:rsidRPr="00F02BFF" w:rsidRDefault="00F02BFF" w:rsidP="00F02BF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2BFF">
        <w:rPr>
          <w:rFonts w:ascii="Times New Roman" w:hAnsi="Times New Roman" w:cs="Times New Roman"/>
          <w:sz w:val="28"/>
          <w:szCs w:val="28"/>
          <w:lang w:val="kk-KZ"/>
        </w:rPr>
        <w:t>қоғамдағы  адамдар арасындағы қатынастарын реттеудің адамшылық нормаларын білу;</w:t>
      </w:r>
    </w:p>
    <w:p w:rsidR="00F02BFF" w:rsidRPr="00F02BFF" w:rsidRDefault="00F02BFF" w:rsidP="00F02BF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2"/>
          <w:sz w:val="28"/>
          <w:szCs w:val="28"/>
          <w:lang w:val="kk-KZ"/>
        </w:rPr>
      </w:pPr>
      <w:r w:rsidRPr="00F02BFF">
        <w:rPr>
          <w:rFonts w:ascii="Times New Roman" w:hAnsi="Times New Roman" w:cs="Times New Roman"/>
          <w:sz w:val="28"/>
          <w:szCs w:val="28"/>
          <w:lang w:val="kk-KZ"/>
        </w:rPr>
        <w:t xml:space="preserve">интелектіні дамыту және таным көкжиегін кеңейту, шығармашылық </w:t>
      </w:r>
      <w:r w:rsidRPr="00F02BFF">
        <w:rPr>
          <w:rFonts w:ascii="Times New Roman" w:hAnsi="Times New Roman" w:cs="Times New Roman"/>
          <w:spacing w:val="2"/>
          <w:sz w:val="28"/>
          <w:szCs w:val="28"/>
          <w:lang w:val="kk-KZ"/>
        </w:rPr>
        <w:t>қызметке, үздіксіз білімін көтеру қажеттілігіне  қызығушылық тудыру.</w:t>
      </w:r>
    </w:p>
    <w:p w:rsidR="0097229E" w:rsidRPr="00F02BFF" w:rsidRDefault="0097229E" w:rsidP="00F02BFF">
      <w:pPr>
        <w:spacing w:after="0"/>
        <w:rPr>
          <w:rFonts w:ascii="Times New Roman" w:hAnsi="Times New Roman" w:cs="Times New Roman"/>
          <w:lang w:val="kk-KZ"/>
        </w:rPr>
      </w:pPr>
    </w:p>
    <w:sectPr w:rsidR="0097229E" w:rsidRPr="00F0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30E23"/>
    <w:multiLevelType w:val="hybridMultilevel"/>
    <w:tmpl w:val="AFF4C3EA"/>
    <w:lvl w:ilvl="0" w:tplc="FFFFFFFF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02BFF"/>
    <w:rsid w:val="000E45F8"/>
    <w:rsid w:val="0097229E"/>
    <w:rsid w:val="00F0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2BF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02B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F02BF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B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F02BFF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02BFF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F02BF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02BF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F02BF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F02BF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AEDC0-E146-4179-8C20-D3217F91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2012-09-03T09:30:00Z</dcterms:created>
  <dcterms:modified xsi:type="dcterms:W3CDTF">2012-09-03T09:39:00Z</dcterms:modified>
</cp:coreProperties>
</file>